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D4" w:rsidRDefault="00836F2E" w:rsidP="005E4CD4">
      <w:r>
        <w:rPr>
          <w:noProof/>
        </w:rPr>
        <w:drawing>
          <wp:anchor distT="0" distB="0" distL="114300" distR="114300" simplePos="0" relativeHeight="251660288" behindDoc="0" locked="0" layoutInCell="1" allowOverlap="1" wp14:anchorId="4F2B51D1" wp14:editId="4F2B51D2">
            <wp:simplePos x="0" y="0"/>
            <wp:positionH relativeFrom="column">
              <wp:posOffset>-687705</wp:posOffset>
            </wp:positionH>
            <wp:positionV relativeFrom="paragraph">
              <wp:posOffset>-685800</wp:posOffset>
            </wp:positionV>
            <wp:extent cx="1024255" cy="1031240"/>
            <wp:effectExtent l="19050" t="0" r="4445" b="0"/>
            <wp:wrapNone/>
            <wp:docPr id="2" name="Picture 2" descr="n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ilogo"/>
                    <pic:cNvPicPr>
                      <a:picLocks noChangeAspect="1" noChangeArrowheads="1"/>
                    </pic:cNvPicPr>
                  </pic:nvPicPr>
                  <pic:blipFill>
                    <a:blip r:embed="rId10" cstate="print"/>
                    <a:srcRect/>
                    <a:stretch>
                      <a:fillRect/>
                    </a:stretch>
                  </pic:blipFill>
                  <pic:spPr bwMode="auto">
                    <a:xfrm>
                      <a:off x="0" y="0"/>
                      <a:ext cx="1024255" cy="1031240"/>
                    </a:xfrm>
                    <a:prstGeom prst="rect">
                      <a:avLst/>
                    </a:prstGeom>
                    <a:noFill/>
                  </pic:spPr>
                </pic:pic>
              </a:graphicData>
            </a:graphic>
          </wp:anchor>
        </w:drawing>
      </w:r>
      <w:r w:rsidR="00BC4C3A">
        <w:tab/>
      </w:r>
      <w:r w:rsidR="00BC4C3A">
        <w:tab/>
      </w:r>
      <w:r w:rsidR="00BC4C3A">
        <w:tab/>
        <w:t xml:space="preserve">    </w:t>
      </w:r>
    </w:p>
    <w:p w:rsidR="00B579DB" w:rsidRDefault="00BC7912" w:rsidP="00B579DB">
      <w:pPr>
        <w:jc w:val="center"/>
      </w:pPr>
      <w:r>
        <w:t>Senior Advisor</w:t>
      </w:r>
    </w:p>
    <w:p w:rsidR="00BC7912" w:rsidRPr="00BC7912" w:rsidRDefault="00BC7912" w:rsidP="00B579DB">
      <w:pPr>
        <w:jc w:val="center"/>
        <w:rPr>
          <w:b/>
        </w:rPr>
      </w:pPr>
      <w:proofErr w:type="gramStart"/>
      <w:r w:rsidRPr="00BC7912">
        <w:rPr>
          <w:b/>
        </w:rPr>
        <w:t>6</w:t>
      </w:r>
      <w:proofErr w:type="gramEnd"/>
      <w:r w:rsidRPr="00BC7912">
        <w:rPr>
          <w:b/>
        </w:rPr>
        <w:t xml:space="preserve"> MONTHS TERM</w:t>
      </w:r>
    </w:p>
    <w:p w:rsidR="00B579DB" w:rsidRDefault="00B579DB" w:rsidP="00B579DB">
      <w:pPr>
        <w:jc w:val="center"/>
      </w:pPr>
      <w:r w:rsidRPr="00C65DDE">
        <w:t>Communications</w:t>
      </w:r>
      <w:r>
        <w:t xml:space="preserve"> Division </w:t>
      </w:r>
    </w:p>
    <w:p w:rsidR="00B579DB" w:rsidRPr="00C65DDE" w:rsidRDefault="00B579DB" w:rsidP="00B579DB">
      <w:pPr>
        <w:jc w:val="center"/>
      </w:pPr>
      <w:r>
        <w:t xml:space="preserve">Nunavut </w:t>
      </w:r>
      <w:proofErr w:type="spellStart"/>
      <w:r>
        <w:t>Tunngavik</w:t>
      </w:r>
      <w:proofErr w:type="spellEnd"/>
      <w:r>
        <w:t xml:space="preserve"> Inc. </w:t>
      </w:r>
    </w:p>
    <w:p w:rsidR="00B579DB" w:rsidRDefault="00B579DB" w:rsidP="00B579DB">
      <w:pPr>
        <w:jc w:val="center"/>
      </w:pPr>
      <w:r>
        <w:t>I</w:t>
      </w:r>
      <w:r w:rsidRPr="00C65DDE">
        <w:t>qaluit, Nunavut</w:t>
      </w:r>
    </w:p>
    <w:p w:rsidR="00092F9E" w:rsidRDefault="00092F9E" w:rsidP="00B579DB">
      <w:pPr>
        <w:pStyle w:val="NormalIndent"/>
        <w:rPr>
          <w:rFonts w:ascii="Times New Roman" w:hAnsi="Times New Roman"/>
          <w:szCs w:val="24"/>
        </w:rPr>
      </w:pPr>
    </w:p>
    <w:p w:rsidR="00B579DB" w:rsidRDefault="00B579DB" w:rsidP="00B31E5C">
      <w:pPr>
        <w:pStyle w:val="NormalIndent"/>
        <w:ind w:left="0"/>
        <w:jc w:val="both"/>
        <w:rPr>
          <w:rFonts w:ascii="Times New Roman" w:hAnsi="Times New Roman"/>
        </w:rPr>
      </w:pPr>
      <w:r>
        <w:rPr>
          <w:rFonts w:ascii="Times New Roman" w:hAnsi="Times New Roman"/>
          <w:szCs w:val="24"/>
        </w:rPr>
        <w:t xml:space="preserve">Reporting to </w:t>
      </w:r>
      <w:r w:rsidR="00FB1917">
        <w:rPr>
          <w:rFonts w:ascii="Times New Roman" w:hAnsi="Times New Roman"/>
          <w:szCs w:val="24"/>
        </w:rPr>
        <w:t>the</w:t>
      </w:r>
      <w:r>
        <w:rPr>
          <w:rFonts w:ascii="Times New Roman" w:hAnsi="Times New Roman"/>
          <w:szCs w:val="24"/>
        </w:rPr>
        <w:t xml:space="preserve"> Director of Communications, </w:t>
      </w:r>
      <w:r w:rsidR="007F2281">
        <w:rPr>
          <w:rFonts w:ascii="Times New Roman" w:hAnsi="Times New Roman"/>
          <w:szCs w:val="24"/>
        </w:rPr>
        <w:t xml:space="preserve">the </w:t>
      </w:r>
      <w:r w:rsidR="00BC7912" w:rsidRPr="00BC7912">
        <w:rPr>
          <w:rFonts w:ascii="Times New Roman" w:hAnsi="Times New Roman"/>
          <w:sz w:val="22"/>
          <w:szCs w:val="22"/>
        </w:rPr>
        <w:t>Senior Advisor</w:t>
      </w:r>
      <w:r w:rsidR="00BC7912">
        <w:rPr>
          <w:rFonts w:ascii="Times New Roman" w:hAnsi="Times New Roman"/>
          <w:sz w:val="22"/>
          <w:szCs w:val="22"/>
        </w:rPr>
        <w:t xml:space="preserve"> will</w:t>
      </w:r>
      <w:r w:rsidR="00BC7912" w:rsidRPr="00BC7912">
        <w:rPr>
          <w:rFonts w:ascii="Times New Roman" w:hAnsi="Times New Roman"/>
          <w:sz w:val="22"/>
          <w:szCs w:val="22"/>
        </w:rPr>
        <w:t xml:space="preserve"> </w:t>
      </w:r>
      <w:r w:rsidR="00BC7912">
        <w:rPr>
          <w:rFonts w:ascii="Times New Roman" w:hAnsi="Times New Roman"/>
          <w:sz w:val="22"/>
          <w:szCs w:val="22"/>
        </w:rPr>
        <w:t xml:space="preserve">be </w:t>
      </w:r>
      <w:r w:rsidR="00BC7912" w:rsidRPr="00BC7912">
        <w:rPr>
          <w:rFonts w:ascii="Times New Roman" w:hAnsi="Times New Roman"/>
          <w:sz w:val="22"/>
          <w:szCs w:val="22"/>
        </w:rPr>
        <w:t>responsible for providing strategic communications and technical advice to the Communications division and for the whole organization. This position is responsible for leading the development and implementation of strategic communications plans focusing on major initiatives -- such as, but not limited to</w:t>
      </w:r>
      <w:proofErr w:type="gramStart"/>
      <w:r w:rsidR="00BC7912" w:rsidRPr="00BC7912">
        <w:rPr>
          <w:rFonts w:ascii="Times New Roman" w:hAnsi="Times New Roman"/>
          <w:sz w:val="22"/>
          <w:szCs w:val="22"/>
        </w:rPr>
        <w:t>;</w:t>
      </w:r>
      <w:proofErr w:type="gramEnd"/>
      <w:r w:rsidR="00BC7912" w:rsidRPr="00BC7912">
        <w:rPr>
          <w:rFonts w:ascii="Times New Roman" w:hAnsi="Times New Roman"/>
          <w:sz w:val="22"/>
          <w:szCs w:val="22"/>
        </w:rPr>
        <w:t xml:space="preserve"> Nunavut Agreement 25</w:t>
      </w:r>
      <w:r w:rsidR="00BC7912" w:rsidRPr="00BC7912">
        <w:rPr>
          <w:rFonts w:ascii="Times New Roman" w:hAnsi="Times New Roman"/>
          <w:sz w:val="22"/>
          <w:szCs w:val="22"/>
          <w:vertAlign w:val="superscript"/>
        </w:rPr>
        <w:t>th</w:t>
      </w:r>
      <w:r w:rsidR="00BC7912" w:rsidRPr="00BC7912">
        <w:rPr>
          <w:rFonts w:ascii="Times New Roman" w:hAnsi="Times New Roman"/>
          <w:sz w:val="22"/>
          <w:szCs w:val="22"/>
        </w:rPr>
        <w:t xml:space="preserve"> year anniversary, curriculum development, </w:t>
      </w:r>
      <w:r w:rsidR="007F2281">
        <w:rPr>
          <w:rFonts w:ascii="Times New Roman" w:hAnsi="Times New Roman"/>
          <w:sz w:val="22"/>
          <w:szCs w:val="22"/>
        </w:rPr>
        <w:t xml:space="preserve">and the </w:t>
      </w:r>
      <w:r w:rsidR="00BC7912" w:rsidRPr="00BC7912">
        <w:rPr>
          <w:rFonts w:ascii="Times New Roman" w:hAnsi="Times New Roman"/>
          <w:sz w:val="22"/>
          <w:szCs w:val="22"/>
        </w:rPr>
        <w:t>State of Inuit Culture portfolio for Social and Cultural Development. The position is responsible for media relations and issues management</w:t>
      </w:r>
      <w:r w:rsidR="007F2281">
        <w:rPr>
          <w:rFonts w:ascii="Times New Roman" w:hAnsi="Times New Roman"/>
          <w:sz w:val="22"/>
          <w:szCs w:val="22"/>
        </w:rPr>
        <w:t xml:space="preserve"> recommendations</w:t>
      </w:r>
      <w:r w:rsidR="00BC7912" w:rsidRPr="00BC7912">
        <w:rPr>
          <w:rFonts w:ascii="Times New Roman" w:hAnsi="Times New Roman"/>
          <w:sz w:val="22"/>
          <w:szCs w:val="22"/>
        </w:rPr>
        <w:t>.</w:t>
      </w:r>
    </w:p>
    <w:p w:rsidR="00B579DB" w:rsidRDefault="00B579DB" w:rsidP="00B31E5C">
      <w:pPr>
        <w:pStyle w:val="NormalIndent"/>
        <w:ind w:left="0"/>
        <w:rPr>
          <w:rFonts w:ascii="Times New Roman" w:hAnsi="Times New Roman"/>
        </w:rPr>
      </w:pPr>
    </w:p>
    <w:p w:rsidR="00B579DB" w:rsidRPr="00294675" w:rsidRDefault="00294675" w:rsidP="00B31E5C">
      <w:pPr>
        <w:jc w:val="both"/>
        <w:rPr>
          <w:lang w:val="en"/>
        </w:rPr>
      </w:pPr>
      <w:r>
        <w:rPr>
          <w:lang w:val="en"/>
        </w:rPr>
        <w:t xml:space="preserve">To </w:t>
      </w:r>
      <w:proofErr w:type="gramStart"/>
      <w:r>
        <w:rPr>
          <w:lang w:val="en"/>
        </w:rPr>
        <w:t>be considered</w:t>
      </w:r>
      <w:proofErr w:type="gramEnd"/>
      <w:r>
        <w:rPr>
          <w:lang w:val="en"/>
        </w:rPr>
        <w:t xml:space="preserve"> for this position</w:t>
      </w:r>
      <w:r w:rsidR="007F2281">
        <w:rPr>
          <w:lang w:val="en"/>
        </w:rPr>
        <w:t>,</w:t>
      </w:r>
      <w:r>
        <w:rPr>
          <w:lang w:val="en"/>
        </w:rPr>
        <w:t xml:space="preserve"> you will have an undergraduate degree in communications, journalism, or </w:t>
      </w:r>
      <w:r w:rsidR="007F2281">
        <w:rPr>
          <w:lang w:val="en"/>
        </w:rPr>
        <w:t xml:space="preserve">a </w:t>
      </w:r>
      <w:r>
        <w:rPr>
          <w:lang w:val="en"/>
        </w:rPr>
        <w:t>related field. Alternatively, have a</w:t>
      </w:r>
      <w:r w:rsidRPr="009C0BA2">
        <w:rPr>
          <w:lang w:val="en"/>
        </w:rPr>
        <w:t>n acceptable combination of education, training and/or experience.</w:t>
      </w:r>
      <w:r>
        <w:rPr>
          <w:lang w:val="en"/>
        </w:rPr>
        <w:t xml:space="preserve"> You will have the a</w:t>
      </w:r>
      <w:r w:rsidRPr="00294675">
        <w:rPr>
          <w:lang w:val="en"/>
        </w:rPr>
        <w:t>bility to independently prioritize and manage several competing, complex, evolving projects</w:t>
      </w:r>
      <w:r>
        <w:rPr>
          <w:lang w:val="en"/>
        </w:rPr>
        <w:t xml:space="preserve"> and have the a</w:t>
      </w:r>
      <w:r w:rsidRPr="00294675">
        <w:rPr>
          <w:lang w:val="en"/>
        </w:rPr>
        <w:t xml:space="preserve">bility to foster and maintain effective working relationships with diverse stakeholders within the organizations and </w:t>
      </w:r>
      <w:r w:rsidR="007F2281">
        <w:rPr>
          <w:lang w:val="en"/>
        </w:rPr>
        <w:t xml:space="preserve">to </w:t>
      </w:r>
      <w:r w:rsidRPr="00294675">
        <w:rPr>
          <w:lang w:val="en"/>
        </w:rPr>
        <w:t>external clients.</w:t>
      </w:r>
      <w:r>
        <w:rPr>
          <w:lang w:val="en"/>
        </w:rPr>
        <w:t xml:space="preserve"> </w:t>
      </w:r>
      <w:r w:rsidRPr="00294675">
        <w:rPr>
          <w:lang w:val="en"/>
        </w:rPr>
        <w:t xml:space="preserve">Ability to assess communication </w:t>
      </w:r>
      <w:r>
        <w:rPr>
          <w:lang w:val="en"/>
        </w:rPr>
        <w:t>issues</w:t>
      </w:r>
      <w:r w:rsidR="007F2281">
        <w:rPr>
          <w:lang w:val="en"/>
        </w:rPr>
        <w:t>/</w:t>
      </w:r>
      <w:r>
        <w:rPr>
          <w:lang w:val="en"/>
        </w:rPr>
        <w:t xml:space="preserve">requirements and provide </w:t>
      </w:r>
      <w:r w:rsidRPr="00294675">
        <w:rPr>
          <w:lang w:val="en"/>
        </w:rPr>
        <w:t>recommendations for resolutions</w:t>
      </w:r>
      <w:r w:rsidR="007F2281">
        <w:rPr>
          <w:lang w:val="en"/>
        </w:rPr>
        <w:t xml:space="preserve"> is a strong asset</w:t>
      </w:r>
      <w:r w:rsidRPr="00294675">
        <w:rPr>
          <w:lang w:val="en"/>
        </w:rPr>
        <w:t>.</w:t>
      </w:r>
      <w:r w:rsidR="008C5BFD">
        <w:rPr>
          <w:lang w:val="en"/>
        </w:rPr>
        <w:t xml:space="preserve"> </w:t>
      </w:r>
      <w:r w:rsidR="007F2281">
        <w:rPr>
          <w:lang w:val="en"/>
        </w:rPr>
        <w:t xml:space="preserve">The </w:t>
      </w:r>
      <w:r>
        <w:rPr>
          <w:lang w:val="en"/>
        </w:rPr>
        <w:t>Senior Advisor will have c</w:t>
      </w:r>
      <w:r w:rsidRPr="00294675">
        <w:rPr>
          <w:lang w:val="en"/>
        </w:rPr>
        <w:t xml:space="preserve">reative and superb writing and editing skills </w:t>
      </w:r>
      <w:proofErr w:type="gramStart"/>
      <w:r w:rsidRPr="00294675">
        <w:rPr>
          <w:lang w:val="en"/>
        </w:rPr>
        <w:t>for</w:t>
      </w:r>
      <w:proofErr w:type="gramEnd"/>
      <w:r w:rsidRPr="00294675">
        <w:rPr>
          <w:lang w:val="en"/>
        </w:rPr>
        <w:t xml:space="preserve"> all media</w:t>
      </w:r>
      <w:r>
        <w:rPr>
          <w:lang w:val="en"/>
        </w:rPr>
        <w:t xml:space="preserve"> with h</w:t>
      </w:r>
      <w:r w:rsidRPr="00294675">
        <w:rPr>
          <w:lang w:val="en"/>
        </w:rPr>
        <w:t>igh level of experience in completing projects from conceptualization to completion and final reporting.</w:t>
      </w:r>
      <w:r>
        <w:rPr>
          <w:lang w:val="en"/>
        </w:rPr>
        <w:t xml:space="preserve"> E</w:t>
      </w:r>
      <w:r w:rsidRPr="00294675">
        <w:rPr>
          <w:lang w:val="en"/>
        </w:rPr>
        <w:t xml:space="preserve">xperience in </w:t>
      </w:r>
      <w:r>
        <w:rPr>
          <w:lang w:val="en"/>
        </w:rPr>
        <w:t>c</w:t>
      </w:r>
      <w:r w:rsidRPr="00294675">
        <w:rPr>
          <w:lang w:val="en"/>
        </w:rPr>
        <w:t>omputers</w:t>
      </w:r>
      <w:r>
        <w:rPr>
          <w:lang w:val="en"/>
        </w:rPr>
        <w:t xml:space="preserve"> is required. </w:t>
      </w:r>
      <w:proofErr w:type="spellStart"/>
      <w:r w:rsidR="007F2281">
        <w:rPr>
          <w:lang w:val="en"/>
        </w:rPr>
        <w:t>Abilitity</w:t>
      </w:r>
      <w:proofErr w:type="spellEnd"/>
      <w:r w:rsidR="007F2281">
        <w:rPr>
          <w:lang w:val="en"/>
        </w:rPr>
        <w:t xml:space="preserve"> to speak in an Inuit language is an asset.  </w:t>
      </w:r>
      <w:r w:rsidR="00092F9E" w:rsidRPr="006C1659">
        <w:t xml:space="preserve">Preference </w:t>
      </w:r>
      <w:proofErr w:type="gramStart"/>
      <w:r w:rsidR="00092F9E" w:rsidRPr="006C1659">
        <w:t>will be given</w:t>
      </w:r>
      <w:proofErr w:type="gramEnd"/>
      <w:r w:rsidR="00092F9E" w:rsidRPr="006C1659">
        <w:t xml:space="preserve"> to Inuit enrolled under the </w:t>
      </w:r>
      <w:r w:rsidR="00092F9E" w:rsidRPr="00294675">
        <w:rPr>
          <w:i/>
          <w:iCs/>
        </w:rPr>
        <w:t>Nunavut Agreement</w:t>
      </w:r>
      <w:r w:rsidR="00092F9E" w:rsidRPr="006C1659">
        <w:t>.</w:t>
      </w:r>
    </w:p>
    <w:p w:rsidR="00B579DB" w:rsidRDefault="00B579DB" w:rsidP="00B579DB">
      <w:pPr>
        <w:jc w:val="center"/>
        <w:outlineLvl w:val="0"/>
        <w:rPr>
          <w:b/>
        </w:rPr>
      </w:pPr>
    </w:p>
    <w:p w:rsidR="00B579DB" w:rsidRDefault="00B579DB" w:rsidP="00B579DB">
      <w:pPr>
        <w:jc w:val="center"/>
        <w:outlineLvl w:val="0"/>
        <w:rPr>
          <w:b/>
        </w:rPr>
      </w:pPr>
      <w:r>
        <w:rPr>
          <w:b/>
        </w:rPr>
        <w:t>NUNAVUT TUNNGAVIK INCORPORATED</w:t>
      </w:r>
    </w:p>
    <w:p w:rsidR="00B579DB" w:rsidRPr="004C4C9D" w:rsidRDefault="00B579DB" w:rsidP="00B579DB">
      <w:pPr>
        <w:jc w:val="center"/>
        <w:outlineLvl w:val="0"/>
        <w:rPr>
          <w:b/>
        </w:rPr>
      </w:pPr>
    </w:p>
    <w:p w:rsidR="00B31E5C" w:rsidRDefault="00B579DB" w:rsidP="00B31E5C">
      <w:r>
        <w:t>Starting salary is $</w:t>
      </w:r>
      <w:r w:rsidR="00294675">
        <w:rPr>
          <w:color w:val="000000"/>
        </w:rPr>
        <w:t xml:space="preserve">106,336.00 </w:t>
      </w:r>
      <w:r>
        <w:t>per annum with $24,000.00 Northern and Housing allowance</w:t>
      </w:r>
      <w:r w:rsidR="00B31E5C">
        <w:t xml:space="preserve"> and a comprehensive benefit package including an employee pension plan, group insurance and vacation travel assistance. </w:t>
      </w:r>
    </w:p>
    <w:p w:rsidR="00B31E5C" w:rsidRDefault="00B31E5C" w:rsidP="00B579DB"/>
    <w:p w:rsidR="00B579DB" w:rsidRDefault="00B579DB" w:rsidP="00B579DB">
      <w:r>
        <w:t xml:space="preserve">For a full copy of the Job </w:t>
      </w:r>
      <w:proofErr w:type="gramStart"/>
      <w:r>
        <w:t>Description</w:t>
      </w:r>
      <w:proofErr w:type="gramEnd"/>
      <w:r>
        <w:t xml:space="preserve"> please contact; </w:t>
      </w:r>
    </w:p>
    <w:p w:rsidR="00B579DB" w:rsidRDefault="00B579DB" w:rsidP="00B579DB"/>
    <w:p w:rsidR="00B579DB" w:rsidRDefault="00B579DB" w:rsidP="00B579DB">
      <w:r>
        <w:t>Human Resources</w:t>
      </w:r>
      <w:r>
        <w:tab/>
      </w:r>
      <w:r>
        <w:tab/>
      </w:r>
      <w:r>
        <w:tab/>
        <w:t>Tel: (867) 645-</w:t>
      </w:r>
      <w:bookmarkStart w:id="0" w:name="_GoBack"/>
      <w:bookmarkEnd w:id="0"/>
      <w:r w:rsidR="00663E5F">
        <w:t>540</w:t>
      </w:r>
      <w:r w:rsidR="00663E5F">
        <w:t>0</w:t>
      </w:r>
    </w:p>
    <w:p w:rsidR="00B579DB" w:rsidRDefault="00B579DB" w:rsidP="00B579DB">
      <w:r>
        <w:t xml:space="preserve">Nunavut </w:t>
      </w:r>
      <w:proofErr w:type="spellStart"/>
      <w:r>
        <w:t>Tunngavik</w:t>
      </w:r>
      <w:proofErr w:type="spellEnd"/>
      <w:r>
        <w:t xml:space="preserve"> Inc.</w:t>
      </w:r>
      <w:r>
        <w:tab/>
      </w:r>
      <w:r>
        <w:tab/>
        <w:t>Fax: (867) 645-3872</w:t>
      </w:r>
    </w:p>
    <w:p w:rsidR="00B579DB" w:rsidRDefault="00B579DB" w:rsidP="00B579DB">
      <w:r>
        <w:t>P.O. Box 280</w:t>
      </w:r>
      <w:r>
        <w:tab/>
      </w:r>
      <w:r>
        <w:tab/>
      </w:r>
      <w:r>
        <w:tab/>
      </w:r>
      <w:r>
        <w:tab/>
        <w:t>E-Mail: NTIHR@tunngavik.com</w:t>
      </w:r>
    </w:p>
    <w:p w:rsidR="00B579DB" w:rsidRDefault="00B579DB" w:rsidP="00B579DB">
      <w:r>
        <w:t>Rankin Inlet, NU</w:t>
      </w:r>
    </w:p>
    <w:p w:rsidR="00B579DB" w:rsidRDefault="00B579DB" w:rsidP="00B579DB"/>
    <w:p w:rsidR="00B579DB" w:rsidRDefault="00B579DB" w:rsidP="00B579DB">
      <w:pPr>
        <w:jc w:val="center"/>
        <w:outlineLvl w:val="0"/>
        <w:rPr>
          <w:b/>
        </w:rPr>
      </w:pPr>
      <w:r>
        <w:rPr>
          <w:b/>
        </w:rPr>
        <w:t xml:space="preserve"> CLOSING DATE: </w:t>
      </w:r>
      <w:r w:rsidR="00A5774E">
        <w:rPr>
          <w:b/>
        </w:rPr>
        <w:t>February 16, 2018</w:t>
      </w:r>
    </w:p>
    <w:p w:rsidR="00B579DB" w:rsidRDefault="00B579DB" w:rsidP="00B579DB">
      <w:pPr>
        <w:jc w:val="center"/>
        <w:rPr>
          <w:b/>
        </w:rPr>
      </w:pPr>
    </w:p>
    <w:p w:rsidR="00B579DB" w:rsidRDefault="00B579DB" w:rsidP="00B579DB">
      <w:pPr>
        <w:jc w:val="center"/>
        <w:rPr>
          <w:b/>
        </w:rPr>
      </w:pPr>
      <w:r>
        <w:rPr>
          <w:b/>
        </w:rPr>
        <w:t>HOUSING IS NOT AVAILABLE</w:t>
      </w:r>
    </w:p>
    <w:p w:rsidR="00B579DB" w:rsidRDefault="00B579DB" w:rsidP="00B579DB">
      <w:pPr>
        <w:jc w:val="center"/>
        <w:rPr>
          <w:b/>
        </w:rPr>
      </w:pPr>
    </w:p>
    <w:p w:rsidR="005E4CD4" w:rsidRDefault="00B579DB" w:rsidP="00092F9E">
      <w:pPr>
        <w:jc w:val="center"/>
      </w:pPr>
      <w:r>
        <w:rPr>
          <w:b/>
          <w:i/>
        </w:rPr>
        <w:t>Our Mission: Inuit economic, social and cultural well-being through implementation of the Nunavut Land Claims Agreement.</w:t>
      </w:r>
    </w:p>
    <w:sectPr w:rsidR="005E4CD4" w:rsidSect="001C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38C"/>
    <w:multiLevelType w:val="hybridMultilevel"/>
    <w:tmpl w:val="CEA8B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00565B"/>
    <w:multiLevelType w:val="hybridMultilevel"/>
    <w:tmpl w:val="77D6E46E"/>
    <w:lvl w:ilvl="0" w:tplc="89BA3B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1377F"/>
    <w:multiLevelType w:val="hybridMultilevel"/>
    <w:tmpl w:val="EE12F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5A6609"/>
    <w:multiLevelType w:val="hybridMultilevel"/>
    <w:tmpl w:val="51BC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77CD1"/>
    <w:multiLevelType w:val="hybridMultilevel"/>
    <w:tmpl w:val="3690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57B96"/>
    <w:multiLevelType w:val="hybridMultilevel"/>
    <w:tmpl w:val="03B4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F5242"/>
    <w:multiLevelType w:val="hybridMultilevel"/>
    <w:tmpl w:val="C540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28"/>
    <w:rsid w:val="000158D5"/>
    <w:rsid w:val="00092F9E"/>
    <w:rsid w:val="001C0341"/>
    <w:rsid w:val="001C1E7E"/>
    <w:rsid w:val="00236C45"/>
    <w:rsid w:val="00294675"/>
    <w:rsid w:val="0033026B"/>
    <w:rsid w:val="003F13CB"/>
    <w:rsid w:val="005E4CD4"/>
    <w:rsid w:val="00663E5F"/>
    <w:rsid w:val="006D0371"/>
    <w:rsid w:val="00705548"/>
    <w:rsid w:val="007710A6"/>
    <w:rsid w:val="007A5F10"/>
    <w:rsid w:val="007F2281"/>
    <w:rsid w:val="00836F2E"/>
    <w:rsid w:val="008C5BFD"/>
    <w:rsid w:val="0091519A"/>
    <w:rsid w:val="0093509E"/>
    <w:rsid w:val="00A5774E"/>
    <w:rsid w:val="00B31E5C"/>
    <w:rsid w:val="00B579DB"/>
    <w:rsid w:val="00B92C2D"/>
    <w:rsid w:val="00BC4C3A"/>
    <w:rsid w:val="00BC7912"/>
    <w:rsid w:val="00BE122C"/>
    <w:rsid w:val="00BF48E8"/>
    <w:rsid w:val="00C410E9"/>
    <w:rsid w:val="00C64429"/>
    <w:rsid w:val="00C82628"/>
    <w:rsid w:val="00C97315"/>
    <w:rsid w:val="00CA6893"/>
    <w:rsid w:val="00D23D44"/>
    <w:rsid w:val="00D5053C"/>
    <w:rsid w:val="00DD1092"/>
    <w:rsid w:val="00E647A1"/>
    <w:rsid w:val="00E72780"/>
    <w:rsid w:val="00E91B18"/>
    <w:rsid w:val="00E9215F"/>
    <w:rsid w:val="00EC5F91"/>
    <w:rsid w:val="00EF629A"/>
    <w:rsid w:val="00EF792C"/>
    <w:rsid w:val="00F038CD"/>
    <w:rsid w:val="00FB1917"/>
    <w:rsid w:val="00FD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E0109"/>
  <w15:docId w15:val="{F7DFB6F3-DB96-46B0-BC2A-B9A8131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41"/>
    <w:rPr>
      <w:sz w:val="24"/>
      <w:szCs w:val="24"/>
    </w:rPr>
  </w:style>
  <w:style w:type="paragraph" w:styleId="Heading3">
    <w:name w:val="heading 3"/>
    <w:basedOn w:val="Normal"/>
    <w:next w:val="Normal"/>
    <w:link w:val="Heading3Char"/>
    <w:qFormat/>
    <w:rsid w:val="00BC7912"/>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CD4"/>
    <w:rPr>
      <w:color w:val="0000FF"/>
      <w:u w:val="single"/>
    </w:rPr>
  </w:style>
  <w:style w:type="paragraph" w:styleId="NormalIndent">
    <w:name w:val="Normal Indent"/>
    <w:basedOn w:val="Normal"/>
    <w:rsid w:val="0033026B"/>
    <w:pPr>
      <w:ind w:left="720"/>
    </w:pPr>
    <w:rPr>
      <w:rFonts w:ascii="Arial" w:hAnsi="Arial"/>
      <w:szCs w:val="20"/>
    </w:rPr>
  </w:style>
  <w:style w:type="paragraph" w:styleId="ListParagraph">
    <w:name w:val="List Paragraph"/>
    <w:basedOn w:val="Normal"/>
    <w:uiPriority w:val="34"/>
    <w:qFormat/>
    <w:rsid w:val="00705548"/>
    <w:pPr>
      <w:ind w:left="720"/>
      <w:contextualSpacing/>
    </w:pPr>
    <w:rPr>
      <w:szCs w:val="20"/>
    </w:rPr>
  </w:style>
  <w:style w:type="character" w:customStyle="1" w:styleId="Heading3Char">
    <w:name w:val="Heading 3 Char"/>
    <w:basedOn w:val="DefaultParagraphFont"/>
    <w:link w:val="Heading3"/>
    <w:rsid w:val="00BC7912"/>
    <w:rPr>
      <w:b/>
      <w:sz w:val="24"/>
    </w:rPr>
  </w:style>
  <w:style w:type="paragraph" w:styleId="BalloonText">
    <w:name w:val="Balloon Text"/>
    <w:basedOn w:val="Normal"/>
    <w:link w:val="BalloonTextChar"/>
    <w:semiHidden/>
    <w:unhideWhenUsed/>
    <w:rsid w:val="00EF792C"/>
    <w:rPr>
      <w:rFonts w:ascii="Segoe UI" w:hAnsi="Segoe UI" w:cs="Segoe UI"/>
      <w:sz w:val="18"/>
      <w:szCs w:val="18"/>
    </w:rPr>
  </w:style>
  <w:style w:type="character" w:customStyle="1" w:styleId="BalloonTextChar">
    <w:name w:val="Balloon Text Char"/>
    <w:basedOn w:val="DefaultParagraphFont"/>
    <w:link w:val="BalloonText"/>
    <w:semiHidden/>
    <w:rsid w:val="00EF7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96C61F43C0B2AA4AA229106EB788A782002E3CF55F57C263458FE71C1AE55DF663" ma:contentTypeVersion="3" ma:contentTypeDescription="" ma:contentTypeScope="" ma:versionID="a145bb814b69e0d580bcc92424daaf42">
  <xsd:schema xmlns:xsd="http://www.w3.org/2001/XMLSchema" xmlns:xs="http://www.w3.org/2001/XMLSchema" xmlns:p="http://schemas.microsoft.com/office/2006/metadata/properties" xmlns:ns2="f2994bc9-bc21-4718-9e57-51a95ea0feae" targetNamespace="http://schemas.microsoft.com/office/2006/metadata/properties" ma:root="true" ma:fieldsID="20d33088a7b672e9ef99573ee22d05e2" ns2:_="">
    <xsd:import namespace="f2994bc9-bc21-4718-9e57-51a95ea0feae"/>
    <xsd:element name="properties">
      <xsd:complexType>
        <xsd:sequence>
          <xsd:element name="documentManagement">
            <xsd:complexType>
              <xsd:all>
                <xsd:element ref="ns2:_dlc_DocId" minOccurs="0"/>
                <xsd:element ref="ns2:_dlc_DocIdUrl" minOccurs="0"/>
                <xsd:element ref="ns2:_dlc_DocIdPersistId" minOccurs="0"/>
                <xsd:element ref="ns2:NTI_x0020_Department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94bc9-bc21-4718-9e57-51a95ea0f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TI_x0020_DepartmentTaxHTField0" ma:index="11" nillable="true" ma:taxonomy="true" ma:internalName="NTI_x0020_DepartmentTaxHTField0" ma:taxonomyFieldName="NTI_x0020_Department" ma:displayName="NTI Department" ma:default="" ma:fieldId="{205edc39-a5cd-41fd-ba9c-ebeee9dba0c6}" ma:sspId="9f00ac60-edaf-4b79-9dc6-581734534f4a" ma:termSetId="9170ca8b-bd56-4d80-b1fe-a927f531c79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e967a9b-5053-4013-920b-92e65e950f70}" ma:internalName="TaxCatchAll" ma:showField="CatchAllData" ma:web="f2994bc9-bc21-4718-9e57-51a95ea0fe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67a9b-5053-4013-920b-92e65e950f70}" ma:internalName="TaxCatchAllLabel" ma:readOnly="true" ma:showField="CatchAllDataLabel" ma:web="f2994bc9-bc21-4718-9e57-51a95ea0f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TI_x0020_DepartmentTaxHTField0 xmlns="f2994bc9-bc21-4718-9e57-51a95ea0feae">
      <Terms xmlns="http://schemas.microsoft.com/office/infopath/2007/PartnerControls"/>
    </NTI_x0020_DepartmentTaxHTField0>
    <TaxCatchAll xmlns="f2994bc9-bc21-4718-9e57-51a95ea0feae"/>
    <_dlc_DocId xmlns="f2994bc9-bc21-4718-9e57-51a95ea0feae">NTIIQ-24-193</_dlc_DocId>
    <_dlc_DocIdUrl xmlns="f2994bc9-bc21-4718-9e57-51a95ea0feae">
      <Url>https://portal.tunngavik.com/Deps/hr/_layouts/DocIdRedir.aspx?ID=NTIIQ-24-193</Url>
      <Description>NTIIQ-24-193</Description>
    </_dlc_DocIdUrl>
  </documentManagement>
</p:properties>
</file>

<file path=customXml/itemProps1.xml><?xml version="1.0" encoding="utf-8"?>
<ds:datastoreItem xmlns:ds="http://schemas.openxmlformats.org/officeDocument/2006/customXml" ds:itemID="{9F956BF1-7C13-43E7-9B0E-EFA593FB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94bc9-bc21-4718-9e57-51a95ea0f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B496D-EFDF-419A-86B1-1A0D678C51CC}">
  <ds:schemaRefs>
    <ds:schemaRef ds:uri="http://schemas.microsoft.com/sharepoint/v3/contenttype/forms"/>
  </ds:schemaRefs>
</ds:datastoreItem>
</file>

<file path=customXml/itemProps3.xml><?xml version="1.0" encoding="utf-8"?>
<ds:datastoreItem xmlns:ds="http://schemas.openxmlformats.org/officeDocument/2006/customXml" ds:itemID="{9D66FB51-F02D-41AA-B2A4-A89F29E777C6}">
  <ds:schemaRefs>
    <ds:schemaRef ds:uri="http://schemas.microsoft.com/office/2006/metadata/customXsn"/>
  </ds:schemaRefs>
</ds:datastoreItem>
</file>

<file path=customXml/itemProps4.xml><?xml version="1.0" encoding="utf-8"?>
<ds:datastoreItem xmlns:ds="http://schemas.openxmlformats.org/officeDocument/2006/customXml" ds:itemID="{D9C91B17-AA43-4C59-B5AC-88BEA8427EC2}">
  <ds:schemaRefs>
    <ds:schemaRef ds:uri="http://schemas.microsoft.com/sharepoint/events"/>
  </ds:schemaRefs>
</ds:datastoreItem>
</file>

<file path=customXml/itemProps5.xml><?xml version="1.0" encoding="utf-8"?>
<ds:datastoreItem xmlns:ds="http://schemas.openxmlformats.org/officeDocument/2006/customXml" ds:itemID="{112F10FD-5FF8-4BCF-AAF0-DF28412A22CC}">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f2994bc9-bc21-4718-9e57-51a95ea0fe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Interpreter/Translator</vt:lpstr>
    </vt:vector>
  </TitlesOfParts>
  <Company>Nunavut Tunngavik</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Interpreter/Translator</dc:title>
  <dc:subject/>
  <dc:creator>Richard Paton</dc:creator>
  <cp:keywords/>
  <dc:description/>
  <cp:lastModifiedBy>Verna Strickland</cp:lastModifiedBy>
  <cp:revision>5</cp:revision>
  <cp:lastPrinted>2017-12-13T19:07:00Z</cp:lastPrinted>
  <dcterms:created xsi:type="dcterms:W3CDTF">2017-12-13T19:08:00Z</dcterms:created>
  <dcterms:modified xsi:type="dcterms:W3CDTF">2018-01-23T19:45:00Z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0x01010096C61F43C0B2AA4AA229106EB788A782002E3CF55F57C263458FE71C1AE55DF663</vt:lpwstr>
  </property>
  <property fmtid="{D5CDD505-2E9C-101B-9397-08002B2CF9AE}" pid="3" name="_dlc_DocIdItemGuid">
    <vt:lpwstr>5fc781aa-f614-4673-9cbd-3c7402797315</vt:lpwstr>
  </property>
  <property fmtid="{D5CDD505-2E9C-101B-9397-08002B2CF9AE}" pid="4" name="NTI Department">
    <vt:lpwstr/>
  </property>
</Properties>
</file>